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1BDC" w14:textId="305939B5" w:rsidR="00AA2D47" w:rsidRPr="00F139A5" w:rsidRDefault="00AA2D47" w:rsidP="00F139A5">
      <w:pPr>
        <w:jc w:val="center"/>
        <w:rPr>
          <w:rFonts w:ascii="Arial Black" w:hAnsi="Arial Black"/>
          <w:sz w:val="28"/>
          <w:szCs w:val="28"/>
          <w:lang w:val="es-ES"/>
        </w:rPr>
      </w:pPr>
      <w:r w:rsidRPr="00F139A5">
        <w:rPr>
          <w:rFonts w:ascii="Arial Black" w:hAnsi="Arial Black"/>
          <w:sz w:val="28"/>
          <w:szCs w:val="28"/>
          <w:lang w:val="es-ES"/>
        </w:rPr>
        <w:t xml:space="preserve">MATRIZ DE GESTION ANUAL- NIVEL </w:t>
      </w:r>
      <w:r w:rsidR="00FC10BC">
        <w:rPr>
          <w:rFonts w:ascii="Arial Black" w:hAnsi="Arial Black"/>
          <w:sz w:val="28"/>
          <w:szCs w:val="28"/>
          <w:lang w:val="es-ES"/>
        </w:rPr>
        <w:t>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9"/>
        <w:gridCol w:w="2113"/>
        <w:gridCol w:w="2106"/>
        <w:gridCol w:w="3693"/>
        <w:gridCol w:w="2798"/>
        <w:gridCol w:w="2793"/>
      </w:tblGrid>
      <w:tr w:rsidR="00F139A5" w14:paraId="2BE21D0B" w14:textId="127D2013" w:rsidTr="00F139A5">
        <w:tc>
          <w:tcPr>
            <w:tcW w:w="489" w:type="dxa"/>
            <w:vMerge w:val="restart"/>
            <w:shd w:val="clear" w:color="auto" w:fill="BFBFBF" w:themeFill="background1" w:themeFillShade="BF"/>
            <w:vAlign w:val="center"/>
          </w:tcPr>
          <w:p w14:paraId="39DC8242" w14:textId="7A96A2AD" w:rsidR="00F139A5" w:rsidRPr="00F139A5" w:rsidRDefault="00F139A5" w:rsidP="00F139A5">
            <w:pPr>
              <w:jc w:val="center"/>
              <w:rPr>
                <w:rFonts w:ascii="Arial Black" w:hAnsi="Arial Black"/>
                <w:lang w:val="es-ES"/>
              </w:rPr>
            </w:pPr>
            <w:proofErr w:type="spellStart"/>
            <w:r w:rsidRPr="00F139A5">
              <w:rPr>
                <w:rFonts w:ascii="Arial Black" w:hAnsi="Arial Black"/>
                <w:lang w:val="es-ES"/>
              </w:rPr>
              <w:t>N°</w:t>
            </w:r>
            <w:proofErr w:type="spellEnd"/>
          </w:p>
        </w:tc>
        <w:tc>
          <w:tcPr>
            <w:tcW w:w="2113" w:type="dxa"/>
            <w:vMerge w:val="restart"/>
            <w:shd w:val="clear" w:color="auto" w:fill="BFBFBF" w:themeFill="background1" w:themeFillShade="BF"/>
            <w:vAlign w:val="center"/>
          </w:tcPr>
          <w:p w14:paraId="5B7DE109" w14:textId="4A31C0AA" w:rsidR="00F139A5" w:rsidRPr="00F139A5" w:rsidRDefault="00F139A5" w:rsidP="00F139A5">
            <w:pPr>
              <w:jc w:val="center"/>
              <w:rPr>
                <w:rFonts w:ascii="Arial Black" w:hAnsi="Arial Black"/>
                <w:lang w:val="es-ES"/>
              </w:rPr>
            </w:pPr>
            <w:r w:rsidRPr="00F139A5">
              <w:rPr>
                <w:rFonts w:ascii="Arial Black" w:hAnsi="Arial Black"/>
                <w:lang w:val="es-ES"/>
              </w:rPr>
              <w:t>COMPROMISOS</w:t>
            </w:r>
          </w:p>
        </w:tc>
        <w:tc>
          <w:tcPr>
            <w:tcW w:w="5799" w:type="dxa"/>
            <w:gridSpan w:val="2"/>
            <w:shd w:val="clear" w:color="auto" w:fill="BFBFBF" w:themeFill="background1" w:themeFillShade="BF"/>
            <w:vAlign w:val="center"/>
          </w:tcPr>
          <w:p w14:paraId="3202AE36" w14:textId="353E03B1" w:rsidR="00F139A5" w:rsidRPr="00F139A5" w:rsidRDefault="00F139A5" w:rsidP="00F139A5">
            <w:pPr>
              <w:jc w:val="center"/>
              <w:rPr>
                <w:rFonts w:ascii="Arial Black" w:hAnsi="Arial Black"/>
                <w:lang w:val="es-ES"/>
              </w:rPr>
            </w:pPr>
            <w:r w:rsidRPr="00F139A5">
              <w:rPr>
                <w:rFonts w:ascii="Arial Black" w:hAnsi="Arial Black"/>
                <w:lang w:val="es-ES"/>
              </w:rPr>
              <w:t>METAS LOGRADAS</w:t>
            </w:r>
          </w:p>
        </w:tc>
        <w:tc>
          <w:tcPr>
            <w:tcW w:w="2798" w:type="dxa"/>
            <w:vMerge w:val="restart"/>
            <w:shd w:val="clear" w:color="auto" w:fill="BFBFBF" w:themeFill="background1" w:themeFillShade="BF"/>
            <w:vAlign w:val="center"/>
          </w:tcPr>
          <w:p w14:paraId="7C67B9FE" w14:textId="59262606" w:rsidR="00F139A5" w:rsidRPr="00F139A5" w:rsidRDefault="00F139A5" w:rsidP="00F139A5">
            <w:pPr>
              <w:jc w:val="center"/>
              <w:rPr>
                <w:rFonts w:ascii="Arial Black" w:hAnsi="Arial Black"/>
                <w:lang w:val="es-ES"/>
              </w:rPr>
            </w:pPr>
            <w:r w:rsidRPr="00F139A5">
              <w:rPr>
                <w:rFonts w:ascii="Arial Black" w:hAnsi="Arial Black"/>
                <w:lang w:val="es-ES"/>
              </w:rPr>
              <w:t>DIFICULTADES</w:t>
            </w:r>
          </w:p>
        </w:tc>
        <w:tc>
          <w:tcPr>
            <w:tcW w:w="2793" w:type="dxa"/>
            <w:vMerge w:val="restart"/>
            <w:shd w:val="clear" w:color="auto" w:fill="BFBFBF" w:themeFill="background1" w:themeFillShade="BF"/>
            <w:vAlign w:val="center"/>
          </w:tcPr>
          <w:p w14:paraId="65443046" w14:textId="3E0B291F" w:rsidR="00F139A5" w:rsidRPr="00F139A5" w:rsidRDefault="00F139A5" w:rsidP="00F139A5">
            <w:pPr>
              <w:jc w:val="center"/>
              <w:rPr>
                <w:rFonts w:ascii="Arial Black" w:hAnsi="Arial Black"/>
                <w:lang w:val="es-ES"/>
              </w:rPr>
            </w:pPr>
            <w:r w:rsidRPr="00F139A5">
              <w:rPr>
                <w:rFonts w:ascii="Arial Black" w:hAnsi="Arial Black"/>
                <w:lang w:val="es-ES"/>
              </w:rPr>
              <w:t>ACCIONES DE MEJORA</w:t>
            </w:r>
          </w:p>
        </w:tc>
      </w:tr>
      <w:tr w:rsidR="00F139A5" w14:paraId="49B41453" w14:textId="03FCD030" w:rsidTr="00F139A5">
        <w:tc>
          <w:tcPr>
            <w:tcW w:w="489" w:type="dxa"/>
            <w:vMerge/>
          </w:tcPr>
          <w:p w14:paraId="1C80F728" w14:textId="77777777" w:rsidR="00F139A5" w:rsidRDefault="00F139A5">
            <w:pPr>
              <w:rPr>
                <w:lang w:val="es-ES"/>
              </w:rPr>
            </w:pPr>
          </w:p>
        </w:tc>
        <w:tc>
          <w:tcPr>
            <w:tcW w:w="2113" w:type="dxa"/>
            <w:vMerge/>
          </w:tcPr>
          <w:p w14:paraId="1A9669F0" w14:textId="77777777" w:rsidR="00F139A5" w:rsidRDefault="00F139A5">
            <w:pPr>
              <w:rPr>
                <w:lang w:val="es-ES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14:paraId="176ADCB4" w14:textId="1ED71EE9" w:rsidR="00F139A5" w:rsidRPr="00F139A5" w:rsidRDefault="00F139A5">
            <w:pPr>
              <w:rPr>
                <w:rFonts w:ascii="Arial Black" w:hAnsi="Arial Black"/>
                <w:lang w:val="es-ES"/>
              </w:rPr>
            </w:pPr>
            <w:r w:rsidRPr="00F139A5">
              <w:rPr>
                <w:rFonts w:ascii="Arial Black" w:hAnsi="Arial Black"/>
                <w:lang w:val="es-ES"/>
              </w:rPr>
              <w:t>CUANTITATIVO %</w:t>
            </w:r>
          </w:p>
        </w:tc>
        <w:tc>
          <w:tcPr>
            <w:tcW w:w="3693" w:type="dxa"/>
            <w:shd w:val="clear" w:color="auto" w:fill="BFBFBF" w:themeFill="background1" w:themeFillShade="BF"/>
          </w:tcPr>
          <w:p w14:paraId="79A1A7EC" w14:textId="6B88972F" w:rsidR="00F139A5" w:rsidRPr="00F139A5" w:rsidRDefault="00F139A5">
            <w:pPr>
              <w:rPr>
                <w:rFonts w:ascii="Arial Black" w:hAnsi="Arial Black"/>
                <w:lang w:val="es-ES"/>
              </w:rPr>
            </w:pPr>
            <w:r w:rsidRPr="00F139A5">
              <w:rPr>
                <w:rFonts w:ascii="Arial Black" w:hAnsi="Arial Black"/>
                <w:lang w:val="es-ES"/>
              </w:rPr>
              <w:t>CUALITATIVO (DESCRIPCIÓN)</w:t>
            </w:r>
          </w:p>
        </w:tc>
        <w:tc>
          <w:tcPr>
            <w:tcW w:w="2798" w:type="dxa"/>
            <w:vMerge/>
          </w:tcPr>
          <w:p w14:paraId="5864B2D3" w14:textId="77777777" w:rsidR="00F139A5" w:rsidRDefault="00F139A5">
            <w:pPr>
              <w:rPr>
                <w:lang w:val="es-ES"/>
              </w:rPr>
            </w:pPr>
          </w:p>
        </w:tc>
        <w:tc>
          <w:tcPr>
            <w:tcW w:w="2793" w:type="dxa"/>
            <w:vMerge/>
          </w:tcPr>
          <w:p w14:paraId="14CB845A" w14:textId="325740FB" w:rsidR="00F139A5" w:rsidRDefault="00F139A5">
            <w:pPr>
              <w:rPr>
                <w:lang w:val="es-ES"/>
              </w:rPr>
            </w:pPr>
          </w:p>
        </w:tc>
      </w:tr>
      <w:tr w:rsidR="00F139A5" w14:paraId="5613EC49" w14:textId="5EA12C09" w:rsidTr="00F139A5">
        <w:tc>
          <w:tcPr>
            <w:tcW w:w="489" w:type="dxa"/>
          </w:tcPr>
          <w:p w14:paraId="1C7C9D47" w14:textId="77777777" w:rsidR="00AA2D47" w:rsidRDefault="00AA2D47">
            <w:pPr>
              <w:rPr>
                <w:lang w:val="es-ES"/>
              </w:rPr>
            </w:pPr>
          </w:p>
        </w:tc>
        <w:tc>
          <w:tcPr>
            <w:tcW w:w="2113" w:type="dxa"/>
          </w:tcPr>
          <w:p w14:paraId="73AA808F" w14:textId="29ECD89E" w:rsidR="00AA2D47" w:rsidRDefault="00AA2D47">
            <w:pPr>
              <w:rPr>
                <w:lang w:val="es-ES"/>
              </w:rPr>
            </w:pPr>
            <w:r w:rsidRPr="00E87E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Progreso de los aprendizajes de las y los estudiantes</w:t>
            </w:r>
          </w:p>
        </w:tc>
        <w:tc>
          <w:tcPr>
            <w:tcW w:w="2106" w:type="dxa"/>
          </w:tcPr>
          <w:p w14:paraId="1301DBA4" w14:textId="4FD4436F" w:rsidR="00AA2D47" w:rsidRPr="00AA2D47" w:rsidRDefault="00AA2D47" w:rsidP="00AA2D47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AA2D47">
              <w:rPr>
                <w:lang w:val="es-ES"/>
              </w:rPr>
              <w:t xml:space="preserve">98% promovido de grado </w:t>
            </w:r>
          </w:p>
          <w:p w14:paraId="3FBE532B" w14:textId="406F018B" w:rsidR="00AA2D47" w:rsidRPr="00AA2D47" w:rsidRDefault="00AA2D47" w:rsidP="00AA2D47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AA2D47">
              <w:rPr>
                <w:lang w:val="es-ES"/>
              </w:rPr>
              <w:t xml:space="preserve">2% recuperación pedagógica </w:t>
            </w:r>
          </w:p>
          <w:p w14:paraId="6F12F0FF" w14:textId="3F4DF317" w:rsidR="00AA2D47" w:rsidRPr="00AA2D47" w:rsidRDefault="00AA2D47" w:rsidP="00AA2D47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AA2D47">
              <w:rPr>
                <w:lang w:val="es-ES"/>
              </w:rPr>
              <w:t>1% permanece en el mismo grado</w:t>
            </w:r>
          </w:p>
        </w:tc>
        <w:tc>
          <w:tcPr>
            <w:tcW w:w="3693" w:type="dxa"/>
          </w:tcPr>
          <w:p w14:paraId="562BF134" w14:textId="77777777" w:rsidR="00AA2D47" w:rsidRDefault="00AA2D47" w:rsidP="00AA2D47">
            <w:pPr>
              <w:pStyle w:val="Prrafodelista"/>
              <w:numPr>
                <w:ilvl w:val="0"/>
                <w:numId w:val="1"/>
              </w:numPr>
            </w:pPr>
            <w:r w:rsidRPr="00AA2D47">
              <w:t>La mayoría de los estudiantes han logrado los objetivos de aprendizaje necesarios para avanzar al siguiente</w:t>
            </w:r>
            <w:r>
              <w:t xml:space="preserve"> al siguiente grado</w:t>
            </w:r>
          </w:p>
          <w:p w14:paraId="4F950266" w14:textId="77777777" w:rsidR="00AA2D47" w:rsidRPr="00AA2D47" w:rsidRDefault="00AA2D47" w:rsidP="00AA2D4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t xml:space="preserve">Este </w:t>
            </w:r>
            <w:r w:rsidRPr="00AA2D47">
              <w:t>porcentaje de estudiantes que requiere recuperación pedagógica indica que hay un grupo minoritario que enfrenta dificultades en su proceso de aprendizaje</w:t>
            </w:r>
            <w:r>
              <w:t>.</w:t>
            </w:r>
          </w:p>
          <w:p w14:paraId="44B45B00" w14:textId="3D90656F" w:rsidR="00AA2D47" w:rsidRPr="00AA2D47" w:rsidRDefault="00AA2D47" w:rsidP="00AA2D4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Es mínima la cantidad de estudiantes que permanecen en el grado.</w:t>
            </w:r>
          </w:p>
        </w:tc>
        <w:tc>
          <w:tcPr>
            <w:tcW w:w="2798" w:type="dxa"/>
          </w:tcPr>
          <w:p w14:paraId="70325CD2" w14:textId="03592EAA" w:rsidR="00AA2D47" w:rsidRPr="00AA2D47" w:rsidRDefault="00AA2D47" w:rsidP="00487FC2">
            <w:pPr>
              <w:pStyle w:val="Prrafodelista"/>
              <w:numPr>
                <w:ilvl w:val="0"/>
                <w:numId w:val="1"/>
              </w:numPr>
            </w:pPr>
            <w:r w:rsidRPr="00AA2D47">
              <w:t xml:space="preserve">Para el 2% en recuperación pedagógica, las dificultades </w:t>
            </w:r>
            <w:r w:rsidR="00487FC2" w:rsidRPr="00AA2D47">
              <w:t>incluy</w:t>
            </w:r>
            <w:r w:rsidR="00487FC2">
              <w:t>en</w:t>
            </w:r>
            <w:r w:rsidRPr="00AA2D47">
              <w:t xml:space="preserve"> falta de comprensión </w:t>
            </w:r>
            <w:r w:rsidR="00487FC2">
              <w:t>de</w:t>
            </w:r>
            <w:r w:rsidRPr="00AA2D47">
              <w:t>, métodos de enseñanza no adaptados a su estilo de aprendizaje, o problemas personales que afectan su rendimiento.</w:t>
            </w:r>
          </w:p>
          <w:p w14:paraId="571FE397" w14:textId="6B50C167" w:rsidR="00AA2D47" w:rsidRPr="00AA2D47" w:rsidRDefault="00487FC2" w:rsidP="00487FC2">
            <w:pPr>
              <w:pStyle w:val="Prrafodelista"/>
              <w:numPr>
                <w:ilvl w:val="0"/>
                <w:numId w:val="1"/>
              </w:numPr>
            </w:pPr>
            <w:r>
              <w:t xml:space="preserve">La falta de </w:t>
            </w:r>
            <w:r w:rsidR="00AA2D47" w:rsidRPr="00AA2D47">
              <w:t>atención más individualizada y estrategias de apoyo específicas</w:t>
            </w:r>
          </w:p>
          <w:p w14:paraId="241A84B6" w14:textId="77777777" w:rsidR="00AA2D47" w:rsidRDefault="00AA2D47">
            <w:pPr>
              <w:rPr>
                <w:lang w:val="es-ES"/>
              </w:rPr>
            </w:pPr>
          </w:p>
        </w:tc>
        <w:tc>
          <w:tcPr>
            <w:tcW w:w="2793" w:type="dxa"/>
          </w:tcPr>
          <w:p w14:paraId="61C5F0FC" w14:textId="398F057F" w:rsidR="00487FC2" w:rsidRPr="00487FC2" w:rsidRDefault="00487FC2" w:rsidP="00487FC2">
            <w:pPr>
              <w:pStyle w:val="Prrafodelista"/>
              <w:numPr>
                <w:ilvl w:val="0"/>
                <w:numId w:val="1"/>
              </w:numPr>
            </w:pPr>
            <w:r w:rsidRPr="00487FC2">
              <w:rPr>
                <w:b/>
                <w:bCs/>
              </w:rPr>
              <w:t>Para el 2% en recuperación:</w:t>
            </w:r>
            <w:r w:rsidRPr="00487FC2">
              <w:t xml:space="preserve"> Implementar programas </w:t>
            </w:r>
            <w:r>
              <w:t>de</w:t>
            </w:r>
            <w:r w:rsidRPr="00487FC2">
              <w:t xml:space="preserve"> apoyo adicional, revisar los métodos de enseñanza para adaptarlos a diferentes estilos de aprendizaje y proporcionar </w:t>
            </w:r>
            <w:r>
              <w:t xml:space="preserve">carpetas </w:t>
            </w:r>
            <w:proofErr w:type="spellStart"/>
            <w:r>
              <w:t>pedagogicas</w:t>
            </w:r>
            <w:proofErr w:type="spellEnd"/>
          </w:p>
          <w:p w14:paraId="01BADB7A" w14:textId="3763FFE6" w:rsidR="00487FC2" w:rsidRPr="00487FC2" w:rsidRDefault="00487FC2" w:rsidP="00487FC2">
            <w:pPr>
              <w:pStyle w:val="Prrafodelista"/>
              <w:numPr>
                <w:ilvl w:val="0"/>
                <w:numId w:val="1"/>
              </w:numPr>
            </w:pPr>
            <w:r w:rsidRPr="00487FC2">
              <w:rPr>
                <w:b/>
                <w:bCs/>
              </w:rPr>
              <w:t>Para el 1% que no avanza:</w:t>
            </w:r>
            <w:r w:rsidRPr="00487FC2">
              <w:t xml:space="preserve"> Desarrollar planes de estudio individualizados, fomentar una relación más estrecha entre la escuela y </w:t>
            </w:r>
            <w:proofErr w:type="gramStart"/>
            <w:r w:rsidRPr="00487FC2">
              <w:t>las familia</w:t>
            </w:r>
            <w:proofErr w:type="gramEnd"/>
            <w:r w:rsidRPr="00487FC2">
              <w:t xml:space="preserve"> para entender mejor las necesidades individuales de estos estudiantes</w:t>
            </w:r>
          </w:p>
          <w:p w14:paraId="68235013" w14:textId="2A2D3A18" w:rsidR="00AA2D47" w:rsidRDefault="00AA2D47">
            <w:pPr>
              <w:rPr>
                <w:lang w:val="es-ES"/>
              </w:rPr>
            </w:pPr>
          </w:p>
        </w:tc>
      </w:tr>
      <w:tr w:rsidR="00F139A5" w14:paraId="084A6DBF" w14:textId="2DC3DDF1" w:rsidTr="00F139A5">
        <w:tc>
          <w:tcPr>
            <w:tcW w:w="489" w:type="dxa"/>
          </w:tcPr>
          <w:p w14:paraId="555C8BD4" w14:textId="77777777" w:rsidR="00AA2D47" w:rsidRDefault="00AA2D47">
            <w:pPr>
              <w:rPr>
                <w:lang w:val="es-ES"/>
              </w:rPr>
            </w:pPr>
          </w:p>
        </w:tc>
        <w:tc>
          <w:tcPr>
            <w:tcW w:w="2113" w:type="dxa"/>
          </w:tcPr>
          <w:p w14:paraId="5A6D1FA7" w14:textId="16699851" w:rsidR="00AA2D47" w:rsidRPr="00CC461D" w:rsidRDefault="00CC461D" w:rsidP="00CC461D">
            <w:pPr>
              <w:rPr>
                <w:rFonts w:cstheme="minorHAnsi"/>
                <w:lang w:val="es-ES"/>
              </w:rPr>
            </w:pPr>
            <w:r w:rsidRPr="00CC461D">
              <w:rPr>
                <w:rFonts w:eastAsia="Times New Roman" w:cstheme="minorHAnsi"/>
                <w:b/>
                <w:bCs/>
                <w:color w:val="000000"/>
                <w:kern w:val="0"/>
                <w:lang w:eastAsia="es-PE"/>
                <w14:ligatures w14:val="none"/>
              </w:rPr>
              <w:t>Asistencia y permanencia de los estudiantes a las sesiones</w:t>
            </w:r>
          </w:p>
        </w:tc>
        <w:tc>
          <w:tcPr>
            <w:tcW w:w="2106" w:type="dxa"/>
          </w:tcPr>
          <w:p w14:paraId="2A47C076" w14:textId="77777777" w:rsidR="00CC461D" w:rsidRDefault="00CC461D" w:rsidP="00CC461D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99%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asistio</w:t>
            </w:r>
            <w:proofErr w:type="spellEnd"/>
          </w:p>
          <w:p w14:paraId="1DAF275E" w14:textId="77777777" w:rsidR="00CC461D" w:rsidRDefault="00CC461D" w:rsidP="00CC461D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1% se retiro</w:t>
            </w:r>
          </w:p>
          <w:p w14:paraId="27642921" w14:textId="77777777" w:rsidR="00AA2D47" w:rsidRDefault="00AA2D47">
            <w:pPr>
              <w:rPr>
                <w:lang w:val="es-ES"/>
              </w:rPr>
            </w:pPr>
          </w:p>
        </w:tc>
        <w:tc>
          <w:tcPr>
            <w:tcW w:w="3693" w:type="dxa"/>
          </w:tcPr>
          <w:p w14:paraId="488A9A33" w14:textId="35B88BF2" w:rsidR="00AA2D47" w:rsidRDefault="00CC461D">
            <w:pPr>
              <w:rPr>
                <w:lang w:val="es-ES"/>
              </w:rPr>
            </w:pPr>
            <w:r w:rsidRPr="00AA6D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Esto indica un alto nivel de compromiso y participación por parte de la mayoría de los estudiantes en el proceso educativo. Sin embargo, hay un pequeño porcentaje, el 1%, que se ha retirado del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aula </w:t>
            </w:r>
            <w:r w:rsidRPr="00AA6D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.</w:t>
            </w:r>
            <w:proofErr w:type="gramEnd"/>
          </w:p>
        </w:tc>
        <w:tc>
          <w:tcPr>
            <w:tcW w:w="2798" w:type="dxa"/>
          </w:tcPr>
          <w:p w14:paraId="50C207EF" w14:textId="6BD99C11" w:rsidR="00AA2D47" w:rsidRDefault="00CC461D">
            <w:pPr>
              <w:rPr>
                <w:lang w:val="es-ES"/>
              </w:rPr>
            </w:pPr>
            <w:r w:rsidRPr="00AA6D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El 1%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que se retiro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puede </w:t>
            </w:r>
            <w:r w:rsidRPr="00AA6D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 deberse</w:t>
            </w:r>
            <w:proofErr w:type="gramEnd"/>
            <w:r w:rsidRPr="00AA6D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 a múltiples factores, como problemas familiares, dificultades económicas, falta de interés o motivación, problemas de aprendizaje, o posiblemente problemas de salud física o mental</w:t>
            </w:r>
            <w:r w:rsidRPr="0056709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2793" w:type="dxa"/>
          </w:tcPr>
          <w:p w14:paraId="51FD74B8" w14:textId="77777777" w:rsidR="00CC461D" w:rsidRDefault="00CC461D" w:rsidP="00CC461D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AA6D4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Realizar un estudio para comprender las razones detrás de la deserción escolar del 1% de los estudiantes. Esto podría incluir encuestas a familias, entrevistas con estudiantes y diálogos con el personal educativo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.</w:t>
            </w:r>
          </w:p>
          <w:p w14:paraId="4E2635C0" w14:textId="2861F35D" w:rsidR="00AA2D47" w:rsidRDefault="00AA2D47">
            <w:pPr>
              <w:rPr>
                <w:lang w:val="es-ES"/>
              </w:rPr>
            </w:pPr>
          </w:p>
        </w:tc>
      </w:tr>
      <w:tr w:rsidR="00F139A5" w14:paraId="0CB3DE4E" w14:textId="2AE8E05E" w:rsidTr="00F139A5">
        <w:tc>
          <w:tcPr>
            <w:tcW w:w="489" w:type="dxa"/>
          </w:tcPr>
          <w:p w14:paraId="2A60FC59" w14:textId="77777777" w:rsidR="00AA2D47" w:rsidRDefault="00AA2D47">
            <w:pPr>
              <w:rPr>
                <w:lang w:val="es-ES"/>
              </w:rPr>
            </w:pPr>
          </w:p>
        </w:tc>
        <w:tc>
          <w:tcPr>
            <w:tcW w:w="2113" w:type="dxa"/>
          </w:tcPr>
          <w:p w14:paraId="65BDB281" w14:textId="2C5BBC23" w:rsidR="00AA2D47" w:rsidRDefault="00CC461D">
            <w:pPr>
              <w:rPr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Calendarización y gestión de las condiciones operativas</w:t>
            </w:r>
          </w:p>
        </w:tc>
        <w:tc>
          <w:tcPr>
            <w:tcW w:w="2106" w:type="dxa"/>
          </w:tcPr>
          <w:p w14:paraId="3975E657" w14:textId="77777777" w:rsidR="00AA2D47" w:rsidRDefault="00AA2D47">
            <w:pPr>
              <w:rPr>
                <w:lang w:val="es-ES"/>
              </w:rPr>
            </w:pPr>
          </w:p>
        </w:tc>
        <w:tc>
          <w:tcPr>
            <w:tcW w:w="3693" w:type="dxa"/>
          </w:tcPr>
          <w:p w14:paraId="71B17B9D" w14:textId="77777777" w:rsidR="00CC461D" w:rsidRPr="00CC461D" w:rsidRDefault="00CC461D" w:rsidP="00CC461D">
            <w:pPr>
              <w:pStyle w:val="Prrafodelista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C461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Los estudiantes asistieron a las clases según la calendarización establecida.</w:t>
            </w:r>
          </w:p>
          <w:p w14:paraId="40E03856" w14:textId="77777777" w:rsidR="00CC461D" w:rsidRPr="00CC461D" w:rsidRDefault="00CC461D" w:rsidP="00CC461D">
            <w:pPr>
              <w:pStyle w:val="Prrafodelista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CC461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Se participo en el día del logro</w:t>
            </w:r>
          </w:p>
          <w:p w14:paraId="7B126B86" w14:textId="74DE1048" w:rsidR="00AA2D47" w:rsidRPr="00CC461D" w:rsidRDefault="00CC461D" w:rsidP="00CC461D">
            <w:pPr>
              <w:pStyle w:val="Prrafodelista"/>
              <w:numPr>
                <w:ilvl w:val="0"/>
                <w:numId w:val="6"/>
              </w:numPr>
              <w:rPr>
                <w:lang w:val="es-ES"/>
              </w:rPr>
            </w:pPr>
            <w:r w:rsidRPr="00CC461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Las clases perdidas, se pudo recuperar</w:t>
            </w:r>
          </w:p>
        </w:tc>
        <w:tc>
          <w:tcPr>
            <w:tcW w:w="2798" w:type="dxa"/>
          </w:tcPr>
          <w:p w14:paraId="5972CABC" w14:textId="77777777" w:rsidR="00CC461D" w:rsidRPr="00342000" w:rsidRDefault="00CC461D" w:rsidP="00CC461D">
            <w:pPr>
              <w:pStyle w:val="Prrafodelista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34200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falta de motivación de los estudiantes, problemas de transporte a la escuela, y dificultades familiares o de salud que impiden la asistencia regular</w:t>
            </w:r>
          </w:p>
          <w:p w14:paraId="23D865BE" w14:textId="77777777" w:rsidR="00CC461D" w:rsidRDefault="00CC461D" w:rsidP="00CC461D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  <w:p w14:paraId="3FC3DC87" w14:textId="77777777" w:rsidR="00CC461D" w:rsidRPr="00342000" w:rsidRDefault="00CC461D" w:rsidP="00CC461D">
            <w:pPr>
              <w:pStyle w:val="Prrafodelista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34200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Falta de recursos, y baja participación o interés de los estudiantes y padres.</w:t>
            </w:r>
          </w:p>
          <w:p w14:paraId="13F1BF2F" w14:textId="57EFEADA" w:rsidR="00AA2D47" w:rsidRPr="00CC461D" w:rsidRDefault="00CC461D" w:rsidP="00CC461D">
            <w:pPr>
              <w:pStyle w:val="Prrafodelista"/>
              <w:numPr>
                <w:ilvl w:val="0"/>
                <w:numId w:val="6"/>
              </w:numPr>
              <w:rPr>
                <w:lang w:val="es-ES"/>
              </w:rPr>
            </w:pPr>
            <w:r w:rsidRPr="00CC461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Encontrar tiempo adicional en el calendario escolar</w:t>
            </w:r>
          </w:p>
        </w:tc>
        <w:tc>
          <w:tcPr>
            <w:tcW w:w="2793" w:type="dxa"/>
          </w:tcPr>
          <w:p w14:paraId="08923053" w14:textId="77777777" w:rsidR="00E52608" w:rsidRDefault="00E52608" w:rsidP="00E52608">
            <w:pPr>
              <w:pStyle w:val="Prrafodelista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34200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Mejorar la planificación y organización del evento, involucrando activamente a estudiantes y padres desde las etapas iniciales, asegurar recursos adecuados y promover la importancia del evento como una celebración de los logros educativos</w:t>
            </w:r>
          </w:p>
          <w:p w14:paraId="42F432EA" w14:textId="3EB72ACD" w:rsidR="00AA2D47" w:rsidRDefault="00AA2D47">
            <w:pPr>
              <w:rPr>
                <w:lang w:val="es-ES"/>
              </w:rPr>
            </w:pPr>
          </w:p>
        </w:tc>
      </w:tr>
      <w:tr w:rsidR="00F139A5" w14:paraId="1DC53CE3" w14:textId="77777777" w:rsidTr="00F139A5">
        <w:tc>
          <w:tcPr>
            <w:tcW w:w="489" w:type="dxa"/>
          </w:tcPr>
          <w:p w14:paraId="7DBD7AFD" w14:textId="77777777" w:rsidR="0081628D" w:rsidRDefault="0081628D" w:rsidP="0081628D">
            <w:pPr>
              <w:rPr>
                <w:lang w:val="es-ES"/>
              </w:rPr>
            </w:pPr>
          </w:p>
        </w:tc>
        <w:tc>
          <w:tcPr>
            <w:tcW w:w="2113" w:type="dxa"/>
          </w:tcPr>
          <w:p w14:paraId="6924270E" w14:textId="69927646" w:rsidR="0081628D" w:rsidRDefault="0081628D" w:rsidP="0081628D">
            <w:pPr>
              <w:rPr>
                <w:lang w:val="es-ES"/>
              </w:rPr>
            </w:pPr>
            <w:r>
              <w:rPr>
                <w:lang w:val="es-ES"/>
              </w:rPr>
              <w:t>Monitoreo y acompañamiento de los docentes para la mejora de las practicas pedagógicas orientadas al logro de los aprendizajes</w:t>
            </w:r>
          </w:p>
        </w:tc>
        <w:tc>
          <w:tcPr>
            <w:tcW w:w="2106" w:type="dxa"/>
          </w:tcPr>
          <w:p w14:paraId="2AFB3AB3" w14:textId="770416B4" w:rsidR="0081628D" w:rsidRDefault="0081628D" w:rsidP="0081628D">
            <w:pPr>
              <w:rPr>
                <w:lang w:val="es-ES"/>
              </w:rPr>
            </w:pPr>
            <w:r>
              <w:rPr>
                <w:lang w:val="es-ES"/>
              </w:rPr>
              <w:t>99%</w:t>
            </w:r>
          </w:p>
        </w:tc>
        <w:tc>
          <w:tcPr>
            <w:tcW w:w="3693" w:type="dxa"/>
          </w:tcPr>
          <w:p w14:paraId="0307AD1D" w14:textId="55BBF3AE" w:rsidR="0081628D" w:rsidRDefault="0081628D" w:rsidP="0081628D">
            <w:pPr>
              <w:rPr>
                <w:lang w:val="es-ES"/>
              </w:rPr>
            </w:pPr>
            <w:r>
              <w:rPr>
                <w:lang w:val="es-ES"/>
              </w:rPr>
              <w:t xml:space="preserve">Se realizaron 3 monitoreos y acompañamiento pedagógico a </w:t>
            </w:r>
            <w:proofErr w:type="gramStart"/>
            <w:r>
              <w:rPr>
                <w:lang w:val="es-ES"/>
              </w:rPr>
              <w:t>cada docentes</w:t>
            </w:r>
            <w:proofErr w:type="gramEnd"/>
            <w:r>
              <w:rPr>
                <w:lang w:val="es-ES"/>
              </w:rPr>
              <w:t>, utilizando las estrategias de visita en el aula, retroalimentación individual y talleres.</w:t>
            </w:r>
          </w:p>
        </w:tc>
        <w:tc>
          <w:tcPr>
            <w:tcW w:w="2798" w:type="dxa"/>
          </w:tcPr>
          <w:p w14:paraId="5888DAF8" w14:textId="3F3D6E7B" w:rsidR="0081628D" w:rsidRPr="0081628D" w:rsidRDefault="0081628D" w:rsidP="0081628D">
            <w:pPr>
              <w:pStyle w:val="Prrafodelist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81628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Una de las principales dificultades ha sido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concientizar a los docentes para que realicen la </w:t>
            </w:r>
            <w:r w:rsidRPr="0081628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retroalimentación por descubrimiento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 en sus sesiones de clase, también elaborar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las criterios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 de evaluación.</w:t>
            </w:r>
          </w:p>
        </w:tc>
        <w:tc>
          <w:tcPr>
            <w:tcW w:w="2793" w:type="dxa"/>
          </w:tcPr>
          <w:p w14:paraId="15454719" w14:textId="6A654B8A" w:rsidR="0081628D" w:rsidRPr="0081628D" w:rsidRDefault="0081628D" w:rsidP="0081628D">
            <w:pPr>
              <w:pStyle w:val="Prrafodelista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>Realizar talleres sobre la elaboración de criterios de evaluación con apoyo de expertos externos.</w:t>
            </w:r>
          </w:p>
        </w:tc>
      </w:tr>
      <w:tr w:rsidR="00F139A5" w14:paraId="56E8BD99" w14:textId="77777777" w:rsidTr="00F139A5">
        <w:tc>
          <w:tcPr>
            <w:tcW w:w="489" w:type="dxa"/>
          </w:tcPr>
          <w:p w14:paraId="698930E3" w14:textId="77777777" w:rsidR="0081628D" w:rsidRDefault="0081628D" w:rsidP="0081628D">
            <w:pPr>
              <w:rPr>
                <w:lang w:val="es-ES"/>
              </w:rPr>
            </w:pPr>
          </w:p>
        </w:tc>
        <w:tc>
          <w:tcPr>
            <w:tcW w:w="2113" w:type="dxa"/>
          </w:tcPr>
          <w:p w14:paraId="3A4ACDDC" w14:textId="6FDECC50" w:rsidR="0081628D" w:rsidRPr="00B7729A" w:rsidRDefault="0081628D" w:rsidP="0081628D">
            <w:pPr>
              <w:shd w:val="clear" w:color="auto" w:fill="FFFFFF"/>
              <w:spacing w:after="120"/>
              <w:outlineLvl w:val="3"/>
              <w:rPr>
                <w:rFonts w:ascii="Calibri" w:eastAsia="Times New Roman" w:hAnsi="Calibri" w:cs="Calibri"/>
                <w:color w:val="2C2F34"/>
                <w:kern w:val="0"/>
                <w:lang w:eastAsia="es-PE"/>
                <w14:ligatures w14:val="none"/>
              </w:rPr>
            </w:pPr>
            <w:r w:rsidRPr="00B7729A">
              <w:rPr>
                <w:rFonts w:ascii="Calibri" w:eastAsia="Times New Roman" w:hAnsi="Calibri" w:cs="Calibri"/>
                <w:color w:val="2C2F34"/>
                <w:kern w:val="0"/>
                <w:lang w:eastAsia="es-PE"/>
                <w14:ligatures w14:val="none"/>
              </w:rPr>
              <w:t xml:space="preserve">Gestión de la convivencia escolar </w:t>
            </w:r>
            <w:r w:rsidRPr="00B7729A">
              <w:rPr>
                <w:rFonts w:ascii="Calibri" w:eastAsia="Times New Roman" w:hAnsi="Calibri" w:cs="Calibri"/>
                <w:color w:val="2C2F34"/>
                <w:kern w:val="0"/>
                <w:lang w:eastAsia="es-PE"/>
                <w14:ligatures w14:val="none"/>
              </w:rPr>
              <w:lastRenderedPageBreak/>
              <w:t>en la institución educativa</w:t>
            </w:r>
          </w:p>
          <w:p w14:paraId="4F255D37" w14:textId="77777777" w:rsidR="0081628D" w:rsidRDefault="0081628D" w:rsidP="0081628D">
            <w:pPr>
              <w:rPr>
                <w:lang w:val="es-ES"/>
              </w:rPr>
            </w:pPr>
          </w:p>
        </w:tc>
        <w:tc>
          <w:tcPr>
            <w:tcW w:w="2106" w:type="dxa"/>
          </w:tcPr>
          <w:p w14:paraId="6775DE45" w14:textId="77777777" w:rsidR="0081628D" w:rsidRDefault="0081628D" w:rsidP="0081628D">
            <w:pPr>
              <w:rPr>
                <w:lang w:val="es-ES"/>
              </w:rPr>
            </w:pPr>
          </w:p>
        </w:tc>
        <w:tc>
          <w:tcPr>
            <w:tcW w:w="3693" w:type="dxa"/>
          </w:tcPr>
          <w:p w14:paraId="0290CBAB" w14:textId="77777777" w:rsidR="0081628D" w:rsidRPr="0081628D" w:rsidRDefault="0081628D" w:rsidP="0081628D">
            <w:pPr>
              <w:pStyle w:val="Prrafodelista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81628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Se elaboro las normas de convivencia</w:t>
            </w:r>
          </w:p>
          <w:p w14:paraId="328FE0E8" w14:textId="77777777" w:rsidR="00755BE0" w:rsidRDefault="0081628D" w:rsidP="0081628D">
            <w:pPr>
              <w:pStyle w:val="Prrafodelista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81628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Se llevo a cabo reuniones con los padres de familia.</w:t>
            </w:r>
          </w:p>
          <w:p w14:paraId="2FDCEE5C" w14:textId="4F636112" w:rsidR="0081628D" w:rsidRPr="00755BE0" w:rsidRDefault="0081628D" w:rsidP="0081628D">
            <w:pPr>
              <w:pStyle w:val="Prrafodelista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755BE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lastRenderedPageBreak/>
              <w:t xml:space="preserve">Se brindo atención oportuna a los casos de violencia entre estudiantes y charlas preventivas sobre el </w:t>
            </w:r>
            <w:proofErr w:type="spellStart"/>
            <w:r w:rsidRPr="00755BE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bulling</w:t>
            </w:r>
            <w:proofErr w:type="spellEnd"/>
          </w:p>
        </w:tc>
        <w:tc>
          <w:tcPr>
            <w:tcW w:w="2798" w:type="dxa"/>
          </w:tcPr>
          <w:p w14:paraId="255B1AE6" w14:textId="646FD77C" w:rsidR="00456A73" w:rsidRDefault="00456A73" w:rsidP="00456A73">
            <w:pPr>
              <w:pStyle w:val="Prrafodelista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65271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lastRenderedPageBreak/>
              <w:t xml:space="preserve">Las principales dificultades suelen ser la baja asistencia de los padres y la comunicación </w:t>
            </w:r>
            <w:r w:rsidRPr="0065271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lastRenderedPageBreak/>
              <w:t>efectiva. relevantes para ellos</w:t>
            </w:r>
          </w:p>
          <w:p w14:paraId="3323A307" w14:textId="15BD8BFA" w:rsidR="00456A73" w:rsidRDefault="00456A73" w:rsidP="00456A73">
            <w:pPr>
              <w:pStyle w:val="Prrafodelista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65271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La detección temprana de casos de violencia y </w:t>
            </w:r>
            <w:proofErr w:type="spellStart"/>
            <w:r w:rsidRPr="0065271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bullying</w:t>
            </w:r>
            <w:proofErr w:type="spellEnd"/>
            <w:r w:rsidRPr="0065271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 puede ser difícil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.</w:t>
            </w:r>
          </w:p>
          <w:p w14:paraId="49B10B79" w14:textId="23AFA57B" w:rsidR="0081628D" w:rsidRDefault="0081628D" w:rsidP="00456A73">
            <w:pPr>
              <w:rPr>
                <w:lang w:val="es-ES"/>
              </w:rPr>
            </w:pPr>
          </w:p>
        </w:tc>
        <w:tc>
          <w:tcPr>
            <w:tcW w:w="2793" w:type="dxa"/>
          </w:tcPr>
          <w:p w14:paraId="3F730FC0" w14:textId="354D98DA" w:rsidR="00456BE2" w:rsidRPr="00456BE2" w:rsidRDefault="00456BE2" w:rsidP="00456BE2">
            <w:pPr>
              <w:pStyle w:val="Prrafodelista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456BE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lastRenderedPageBreak/>
              <w:t xml:space="preserve">Involucrar activamente a representantes de todos los grupos de la comunidad escolar en la </w:t>
            </w:r>
            <w:r w:rsidRPr="00456BE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lastRenderedPageBreak/>
              <w:t>elaboración de las normas para asegurar que sean representativas y equitativas</w:t>
            </w:r>
          </w:p>
          <w:p w14:paraId="281208CF" w14:textId="2972138B" w:rsidR="0081628D" w:rsidRPr="00456BE2" w:rsidRDefault="00456BE2" w:rsidP="00456BE2">
            <w:pPr>
              <w:pStyle w:val="Prrafodelista"/>
              <w:numPr>
                <w:ilvl w:val="0"/>
                <w:numId w:val="11"/>
              </w:numPr>
              <w:rPr>
                <w:lang w:val="es-ES"/>
              </w:rPr>
            </w:pPr>
            <w:r w:rsidRPr="00456BE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Las charlas sobre </w:t>
            </w:r>
            <w:proofErr w:type="spellStart"/>
            <w:r w:rsidRPr="00456BE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bullying</w:t>
            </w:r>
            <w:proofErr w:type="spellEnd"/>
            <w:r w:rsidRPr="00456BE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 deben ser interactivas, atractivas y adaptadas a diferentes edades. Involucrar a los estudiantes en la creación de estas charlas puede aumentar su eficacia</w:t>
            </w:r>
          </w:p>
        </w:tc>
      </w:tr>
    </w:tbl>
    <w:p w14:paraId="63E23E6E" w14:textId="77777777" w:rsidR="00AA2D47" w:rsidRDefault="00AA2D47">
      <w:pPr>
        <w:rPr>
          <w:lang w:val="es-ES"/>
        </w:rPr>
      </w:pPr>
    </w:p>
    <w:p w14:paraId="5C010AE9" w14:textId="77777777" w:rsidR="006618CB" w:rsidRDefault="006618CB">
      <w:pPr>
        <w:rPr>
          <w:lang w:val="es-ES"/>
        </w:rPr>
      </w:pPr>
    </w:p>
    <w:p w14:paraId="0B31844C" w14:textId="77777777" w:rsidR="006618CB" w:rsidRDefault="006618CB">
      <w:pPr>
        <w:rPr>
          <w:lang w:val="es-ES"/>
        </w:rPr>
      </w:pPr>
    </w:p>
    <w:p w14:paraId="161D16EC" w14:textId="6E4644E9" w:rsidR="006618CB" w:rsidRDefault="006618CB">
      <w:pPr>
        <w:rPr>
          <w:lang w:val="es-ES"/>
        </w:rPr>
      </w:pPr>
    </w:p>
    <w:sectPr w:rsidR="006618CB" w:rsidSect="00AA2D4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AF8"/>
    <w:multiLevelType w:val="hybridMultilevel"/>
    <w:tmpl w:val="1F34514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2A8E"/>
    <w:multiLevelType w:val="hybridMultilevel"/>
    <w:tmpl w:val="70B2B6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077C"/>
    <w:multiLevelType w:val="multilevel"/>
    <w:tmpl w:val="9152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A33B88"/>
    <w:multiLevelType w:val="hybridMultilevel"/>
    <w:tmpl w:val="5C1617B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A5FF0"/>
    <w:multiLevelType w:val="hybridMultilevel"/>
    <w:tmpl w:val="6F36CBC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72694"/>
    <w:multiLevelType w:val="hybridMultilevel"/>
    <w:tmpl w:val="35069FC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8582A"/>
    <w:multiLevelType w:val="multilevel"/>
    <w:tmpl w:val="044E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8F7F32"/>
    <w:multiLevelType w:val="hybridMultilevel"/>
    <w:tmpl w:val="A1908A64"/>
    <w:lvl w:ilvl="0" w:tplc="2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9C5098E"/>
    <w:multiLevelType w:val="hybridMultilevel"/>
    <w:tmpl w:val="CB74A1E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A244C"/>
    <w:multiLevelType w:val="hybridMultilevel"/>
    <w:tmpl w:val="7D92CFB6"/>
    <w:lvl w:ilvl="0" w:tplc="2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9C19A0"/>
    <w:multiLevelType w:val="hybridMultilevel"/>
    <w:tmpl w:val="3F2E556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049161">
    <w:abstractNumId w:val="4"/>
  </w:num>
  <w:num w:numId="2" w16cid:durableId="492184193">
    <w:abstractNumId w:val="8"/>
  </w:num>
  <w:num w:numId="3" w16cid:durableId="1120345361">
    <w:abstractNumId w:val="2"/>
  </w:num>
  <w:num w:numId="4" w16cid:durableId="1679850210">
    <w:abstractNumId w:val="6"/>
  </w:num>
  <w:num w:numId="5" w16cid:durableId="1922451512">
    <w:abstractNumId w:val="5"/>
  </w:num>
  <w:num w:numId="6" w16cid:durableId="974262203">
    <w:abstractNumId w:val="3"/>
  </w:num>
  <w:num w:numId="7" w16cid:durableId="2094087675">
    <w:abstractNumId w:val="10"/>
  </w:num>
  <w:num w:numId="8" w16cid:durableId="2002811667">
    <w:abstractNumId w:val="9"/>
  </w:num>
  <w:num w:numId="9" w16cid:durableId="2118480143">
    <w:abstractNumId w:val="1"/>
  </w:num>
  <w:num w:numId="10" w16cid:durableId="1736009743">
    <w:abstractNumId w:val="7"/>
  </w:num>
  <w:num w:numId="11" w16cid:durableId="93154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47"/>
    <w:rsid w:val="00456A73"/>
    <w:rsid w:val="00456BE2"/>
    <w:rsid w:val="00487FC2"/>
    <w:rsid w:val="006618CB"/>
    <w:rsid w:val="00755BE0"/>
    <w:rsid w:val="00797CCC"/>
    <w:rsid w:val="0081628D"/>
    <w:rsid w:val="00AA2D47"/>
    <w:rsid w:val="00CC461D"/>
    <w:rsid w:val="00E52608"/>
    <w:rsid w:val="00F139A5"/>
    <w:rsid w:val="00FC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6AA85"/>
  <w15:chartTrackingRefBased/>
  <w15:docId w15:val="{C1D44A7C-ED1B-42B4-B684-C5082184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Confió en ti Señor</dc:creator>
  <cp:keywords/>
  <dc:description/>
  <cp:lastModifiedBy>USUARIO</cp:lastModifiedBy>
  <cp:revision>9</cp:revision>
  <dcterms:created xsi:type="dcterms:W3CDTF">2024-01-03T02:33:00Z</dcterms:created>
  <dcterms:modified xsi:type="dcterms:W3CDTF">2024-01-13T03:55:00Z</dcterms:modified>
</cp:coreProperties>
</file>