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E75C" w14:textId="77777777" w:rsidR="00C95DC6" w:rsidRPr="00A607D6" w:rsidRDefault="00C95DC6" w:rsidP="00C95DC6">
      <w:pPr>
        <w:jc w:val="center"/>
        <w:rPr>
          <w:rFonts w:ascii="Arial Black" w:hAnsi="Arial Black"/>
          <w:sz w:val="36"/>
          <w:szCs w:val="36"/>
        </w:rPr>
      </w:pPr>
      <w:r>
        <w:t xml:space="preserve">     </w:t>
      </w:r>
      <w:r w:rsidRPr="00A607D6">
        <w:rPr>
          <w:rFonts w:ascii="Arial Black" w:hAnsi="Arial Black"/>
          <w:sz w:val="36"/>
          <w:szCs w:val="36"/>
        </w:rPr>
        <w:t>Sesión de Aprendizaje</w:t>
      </w:r>
      <w:r>
        <w:rPr>
          <w:rFonts w:ascii="Arial Black" w:hAnsi="Arial Black"/>
          <w:sz w:val="36"/>
          <w:szCs w:val="36"/>
        </w:rPr>
        <w:t>-Tutoría</w:t>
      </w:r>
    </w:p>
    <w:p w14:paraId="51AE95BB" w14:textId="0BFB7B88" w:rsidR="00C95DC6" w:rsidRDefault="00C95DC6" w:rsidP="00C95DC6">
      <w:r>
        <w:t xml:space="preserve">                                               </w:t>
      </w:r>
    </w:p>
    <w:p w14:paraId="4FB6891A" w14:textId="6D402A95" w:rsidR="00C95DC6" w:rsidRPr="00C95DC6" w:rsidRDefault="00C95DC6" w:rsidP="00C95DC6">
      <w:pPr>
        <w:jc w:val="center"/>
        <w:rPr>
          <w:color w:val="FFC000"/>
          <w:sz w:val="28"/>
          <w:szCs w:val="28"/>
        </w:rPr>
      </w:pPr>
      <w:r w:rsidRPr="00C95DC6">
        <w:rPr>
          <w:color w:val="FFC000"/>
          <w:sz w:val="28"/>
          <w:szCs w:val="28"/>
        </w:rPr>
        <w:t>Día de la Discapacidad</w:t>
      </w:r>
    </w:p>
    <w:p w14:paraId="2CF13037" w14:textId="77777777" w:rsidR="00C95DC6" w:rsidRDefault="00C95DC6" w:rsidP="00C95DC6"/>
    <w:p w14:paraId="3BD37C48" w14:textId="77777777" w:rsidR="00C95DC6" w:rsidRDefault="00C95DC6" w:rsidP="00C95DC6">
      <w:r w:rsidRPr="00C95DC6">
        <w:rPr>
          <w:color w:val="FFC000"/>
        </w:rPr>
        <w:t>Objetivo</w:t>
      </w:r>
      <w:r>
        <w:t>: Al finalizar la sesión, los estudiantes serán capaces de comprender la importancia de la inclusión de personas con discapacidad y mostrar empatía hacia ellas.</w:t>
      </w:r>
    </w:p>
    <w:p w14:paraId="3B53A8E1" w14:textId="57BE1626" w:rsidR="00C95DC6" w:rsidRDefault="00C95DC6" w:rsidP="00C95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4866C" wp14:editId="19B742B8">
                <wp:simplePos x="0" y="0"/>
                <wp:positionH relativeFrom="column">
                  <wp:posOffset>-165735</wp:posOffset>
                </wp:positionH>
                <wp:positionV relativeFrom="paragraph">
                  <wp:posOffset>236220</wp:posOffset>
                </wp:positionV>
                <wp:extent cx="5353050" cy="2000250"/>
                <wp:effectExtent l="0" t="0" r="19050" b="19050"/>
                <wp:wrapNone/>
                <wp:docPr id="13238573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3351" id="Rectángulo 1" o:spid="_x0000_s1026" style="position:absolute;margin-left:-13.05pt;margin-top:18.6pt;width:421.5pt;height:15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" fillcolor="#4472c4 [3204]" strokecolor="#09101d [484]" strokeweight="1pt"/>
            </w:pict>
          </mc:Fallback>
        </mc:AlternateContent>
      </w:r>
    </w:p>
    <w:p w14:paraId="13828799" w14:textId="77777777" w:rsidR="00C95DC6" w:rsidRDefault="00C95DC6" w:rsidP="00C95DC6">
      <w:pPr>
        <w:jc w:val="center"/>
      </w:pPr>
      <w:r>
        <w:t>Materiales:</w:t>
      </w:r>
    </w:p>
    <w:p w14:paraId="2A2A2052" w14:textId="77777777" w:rsidR="00C95DC6" w:rsidRDefault="00C95DC6" w:rsidP="00C95DC6">
      <w:pPr>
        <w:jc w:val="center"/>
      </w:pPr>
      <w:r>
        <w:t>Pizarra y tiza o marcadores</w:t>
      </w:r>
    </w:p>
    <w:p w14:paraId="2D26AAD4" w14:textId="77777777" w:rsidR="00C95DC6" w:rsidRDefault="00C95DC6" w:rsidP="00C95DC6">
      <w:pPr>
        <w:jc w:val="center"/>
      </w:pPr>
      <w:r>
        <w:t>Carteles o imágenes relacionados con la discapacidad</w:t>
      </w:r>
    </w:p>
    <w:p w14:paraId="3F7453F8" w14:textId="77777777" w:rsidR="00C95DC6" w:rsidRDefault="00C95DC6" w:rsidP="00C95DC6">
      <w:pPr>
        <w:jc w:val="center"/>
      </w:pPr>
      <w:r>
        <w:t>Recursos visuales (videos, imágenes)</w:t>
      </w:r>
    </w:p>
    <w:p w14:paraId="6CC61979" w14:textId="77777777" w:rsidR="00C95DC6" w:rsidRDefault="00C95DC6" w:rsidP="00C95DC6">
      <w:pPr>
        <w:jc w:val="center"/>
      </w:pPr>
      <w:r>
        <w:t>Hojas de papel y lápices de colores</w:t>
      </w:r>
    </w:p>
    <w:p w14:paraId="06CC22A2" w14:textId="77777777" w:rsidR="00C95DC6" w:rsidRDefault="00C95DC6" w:rsidP="00C95DC6">
      <w:pPr>
        <w:jc w:val="center"/>
      </w:pPr>
      <w:r>
        <w:t>Vendaje en los ojos o pañuelos para actividades con los ojos vendados (opcional)</w:t>
      </w:r>
    </w:p>
    <w:p w14:paraId="38984DD0" w14:textId="77777777" w:rsidR="00C95DC6" w:rsidRDefault="00C95DC6" w:rsidP="00C95DC6"/>
    <w:p w14:paraId="60595513" w14:textId="49BED258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>Desarrollo de la sesión:</w:t>
      </w:r>
    </w:p>
    <w:p w14:paraId="5E21AAE5" w14:textId="77777777" w:rsidR="00C95DC6" w:rsidRDefault="00C95DC6" w:rsidP="00C95DC6"/>
    <w:p w14:paraId="4CA5E9BC" w14:textId="6FC6B249" w:rsidR="00C95DC6" w:rsidRDefault="00C95DC6" w:rsidP="00C95DC6">
      <w:r>
        <w:t xml:space="preserve">1. </w:t>
      </w:r>
      <w:proofErr w:type="gramStart"/>
      <w:r>
        <w:t>I</w:t>
      </w:r>
      <w:r>
        <w:t>nicio</w:t>
      </w:r>
      <w:r>
        <w:t>(</w:t>
      </w:r>
      <w:proofErr w:type="gramEnd"/>
      <w:r>
        <w:t>15 minutos)</w:t>
      </w:r>
    </w:p>
    <w:p w14:paraId="10F85CF8" w14:textId="77777777" w:rsidR="00C95DC6" w:rsidRDefault="00C95DC6" w:rsidP="00C95DC6">
      <w:r>
        <w:t>Inicia la sesión preguntando a los estudiantes si saben qué es la discapacidad y si conocen a alguien con discapacidad. Anota sus respuestas en la pizarra.</w:t>
      </w:r>
    </w:p>
    <w:p w14:paraId="231353D6" w14:textId="77777777" w:rsidR="00C95DC6" w:rsidRDefault="00C95DC6" w:rsidP="00C95DC6">
      <w:r>
        <w:t>Comparte una definición sencilla de discapacidad y explica que es importante mostrar empatía y respeto hacia las personas con discapacidad.</w:t>
      </w:r>
    </w:p>
    <w:p w14:paraId="378405FE" w14:textId="77777777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>2. Video o historia (15 minutos)</w:t>
      </w:r>
    </w:p>
    <w:p w14:paraId="5634A73B" w14:textId="77777777" w:rsidR="00C95DC6" w:rsidRDefault="00C95DC6" w:rsidP="00C95DC6">
      <w:r>
        <w:t>Muestra un video corto o lee una historia que destaque las vidas y logros de personas con discapacidad. Anima a los estudiantes a prestar atención a las fortalezas y habilidades de estas personas.</w:t>
      </w:r>
    </w:p>
    <w:p w14:paraId="773359A5" w14:textId="77777777" w:rsidR="00C95DC6" w:rsidRDefault="00C95DC6" w:rsidP="00C95DC6">
      <w:hyperlink r:id="rId4" w:history="1">
        <w:r w:rsidRPr="00103B93">
          <w:rPr>
            <w:rStyle w:val="Hipervnculo"/>
          </w:rPr>
          <w:t>https://www.youtube.com/watch?v=iSh498CiAVU</w:t>
        </w:r>
      </w:hyperlink>
    </w:p>
    <w:p w14:paraId="08031644" w14:textId="77777777" w:rsidR="00C95DC6" w:rsidRDefault="00C95DC6" w:rsidP="00C95DC6">
      <w:hyperlink r:id="rId5" w:history="1">
        <w:r w:rsidRPr="00103B93">
          <w:rPr>
            <w:rStyle w:val="Hipervnculo"/>
          </w:rPr>
          <w:t>https://www.youtube.com/watch?v=mzl33DR2rnM</w:t>
        </w:r>
      </w:hyperlink>
    </w:p>
    <w:p w14:paraId="7979E3F9" w14:textId="77777777" w:rsidR="00C95DC6" w:rsidRDefault="00C95DC6" w:rsidP="00C95DC6">
      <w:hyperlink r:id="rId6" w:history="1">
        <w:r w:rsidRPr="00103B93">
          <w:rPr>
            <w:rStyle w:val="Hipervnculo"/>
          </w:rPr>
          <w:t>https://www.youtube.com/watch?v=yASgf0HzgGQ</w:t>
        </w:r>
      </w:hyperlink>
    </w:p>
    <w:p w14:paraId="542BCD47" w14:textId="77777777" w:rsidR="00C95DC6" w:rsidRDefault="00C95DC6" w:rsidP="00C95DC6">
      <w:hyperlink r:id="rId7" w:history="1">
        <w:r w:rsidRPr="00103B93">
          <w:rPr>
            <w:rStyle w:val="Hipervnculo"/>
          </w:rPr>
          <w:t>https://www.youtube.com/watch?v=X4jqAGWWhSE</w:t>
        </w:r>
      </w:hyperlink>
    </w:p>
    <w:p w14:paraId="2F6F0685" w14:textId="77777777" w:rsidR="00C95DC6" w:rsidRDefault="00C95DC6" w:rsidP="00C95DC6">
      <w:hyperlink r:id="rId8" w:history="1">
        <w:r w:rsidRPr="00103B93">
          <w:rPr>
            <w:rStyle w:val="Hipervnculo"/>
          </w:rPr>
          <w:t>https://www.youtube.com/watch?v=GUfa7p5qqa0</w:t>
        </w:r>
      </w:hyperlink>
    </w:p>
    <w:p w14:paraId="3486A1EF" w14:textId="77777777" w:rsidR="00C95DC6" w:rsidRDefault="00C95DC6" w:rsidP="00C95DC6"/>
    <w:p w14:paraId="3D005E72" w14:textId="104C6896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 xml:space="preserve">3. </w:t>
      </w:r>
      <w:r w:rsidRPr="00C95DC6">
        <w:rPr>
          <w:color w:val="FFC000"/>
        </w:rPr>
        <w:t>Desarrollo</w:t>
      </w:r>
      <w:r w:rsidRPr="00C95DC6">
        <w:rPr>
          <w:color w:val="FFC000"/>
        </w:rPr>
        <w:t xml:space="preserve"> (15 minutos)</w:t>
      </w:r>
    </w:p>
    <w:p w14:paraId="3370ACAA" w14:textId="77777777" w:rsidR="00C95DC6" w:rsidRDefault="00C95DC6" w:rsidP="00C95DC6">
      <w:r>
        <w:lastRenderedPageBreak/>
        <w:t>Pregunta a los estudiantes cómo se sienten acerca de las personas con discapacidad y si han tenido experiencias relacionadas. Anima a compartir sus pensamientos y sentimientos.</w:t>
      </w:r>
    </w:p>
    <w:p w14:paraId="049CCEDA" w14:textId="77777777" w:rsidR="00C95DC6" w:rsidRDefault="00C95DC6" w:rsidP="00C95DC6">
      <w:r>
        <w:t>Genera una conversación sobre cómo se pueden ayudar y apoyar a las personas con discapacidad.</w:t>
      </w:r>
    </w:p>
    <w:p w14:paraId="0EB8338D" w14:textId="77777777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>4. Actividad de empatía (15 minutos)</w:t>
      </w:r>
    </w:p>
    <w:p w14:paraId="4B9E5E19" w14:textId="77777777" w:rsidR="00C95DC6" w:rsidRDefault="00C95DC6" w:rsidP="00C95DC6"/>
    <w:p w14:paraId="158CAF90" w14:textId="77777777" w:rsidR="00C95DC6" w:rsidRDefault="00C95DC6" w:rsidP="00C95DC6">
      <w:r>
        <w:t>Puedes llevar a cabo una actividad que permita a los estudiantes experimentar momentáneamente alguna limitación física. Por ejemplo, vendar los ojos de los estudiantes y guiarlos en una actividad sencilla.</w:t>
      </w:r>
    </w:p>
    <w:p w14:paraId="5137EFEB" w14:textId="77777777" w:rsidR="00C95DC6" w:rsidRDefault="00C95DC6" w:rsidP="00C95DC6">
      <w:r>
        <w:t>Después de la actividad, pide a los estudiantes que compartan cómo se sintieron y cómo creen que las personas con discapacidad pueden enfrentar desafíos similares.</w:t>
      </w:r>
    </w:p>
    <w:p w14:paraId="69FBE495" w14:textId="0B53ED8F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 xml:space="preserve">5. </w:t>
      </w:r>
      <w:r w:rsidRPr="00C95DC6">
        <w:rPr>
          <w:color w:val="FFC000"/>
        </w:rPr>
        <w:t>Cierre</w:t>
      </w:r>
      <w:r w:rsidRPr="00C95DC6">
        <w:rPr>
          <w:color w:val="FFC000"/>
        </w:rPr>
        <w:t xml:space="preserve"> (5 minutos)</w:t>
      </w:r>
    </w:p>
    <w:p w14:paraId="7F7D1CA4" w14:textId="77777777" w:rsidR="00C95DC6" w:rsidRDefault="00C95DC6" w:rsidP="00C95DC6"/>
    <w:p w14:paraId="7DC0AAB9" w14:textId="77777777" w:rsidR="00C95DC6" w:rsidRDefault="00C95DC6" w:rsidP="00C95DC6">
      <w:r>
        <w:t>Pide a los estudiantes que compartan lo que han aprendido en la sesión y cómo pueden ser más inclusivos y empáticos en su vida cotidiana.</w:t>
      </w:r>
    </w:p>
    <w:p w14:paraId="636271D1" w14:textId="77777777" w:rsidR="00C95DC6" w:rsidRPr="00C95DC6" w:rsidRDefault="00C95DC6" w:rsidP="00C95DC6">
      <w:pPr>
        <w:rPr>
          <w:color w:val="FFC000"/>
        </w:rPr>
      </w:pPr>
      <w:r w:rsidRPr="00C95DC6">
        <w:rPr>
          <w:color w:val="FFC000"/>
        </w:rPr>
        <w:t>6. Tarea (opcional):</w:t>
      </w:r>
    </w:p>
    <w:p w14:paraId="52B54D72" w14:textId="77777777" w:rsidR="00C95DC6" w:rsidRDefault="00C95DC6" w:rsidP="00C95DC6"/>
    <w:p w14:paraId="1068E52F" w14:textId="77777777" w:rsidR="00C95DC6" w:rsidRDefault="00C95DC6" w:rsidP="00C95DC6">
      <w:r>
        <w:t>Puedes asignar una tarea que fomente la empatía, como escribir una carta o hacer un dibujo para una persona con discapacidad, o investigar sobre una persona con discapacidad famosa y presentar sus logros en la siguiente clase.</w:t>
      </w:r>
    </w:p>
    <w:p w14:paraId="61EDF08A" w14:textId="232CFC97" w:rsidR="00C95DC6" w:rsidRDefault="00C95DC6" w:rsidP="00C95DC6">
      <w:r>
        <w:t>Recuerda adaptar esta sesión de acuerdo con la edad y nivel de tus estudiantes, haciendo hincapié en la importancia de la empatía, el respeto y la igualdad en la sociedad, así como la promoción de la inclusión de personas con discapacidad.</w:t>
      </w:r>
    </w:p>
    <w:sectPr w:rsidR="00C95DC6" w:rsidSect="00C95DC6">
      <w:pgSz w:w="11906" w:h="16838"/>
      <w:pgMar w:top="1417" w:right="1701" w:bottom="1417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C6"/>
    <w:rsid w:val="00C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27709"/>
  <w15:chartTrackingRefBased/>
  <w15:docId w15:val="{36048143-8E83-4FF5-A562-63D2DB7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fa7p5qq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4jqAGWWh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Sgf0HzgGQ" TargetMode="External"/><Relationship Id="rId5" Type="http://schemas.openxmlformats.org/officeDocument/2006/relationships/hyperlink" Target="https://www.youtube.com/watch?v=mzl33DR2r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Sh498CiAV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1</cp:revision>
  <dcterms:created xsi:type="dcterms:W3CDTF">2023-10-15T20:32:00Z</dcterms:created>
  <dcterms:modified xsi:type="dcterms:W3CDTF">2023-10-15T20:37:00Z</dcterms:modified>
</cp:coreProperties>
</file>